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6" w:beforeLines="200" w:after="318" w:afterLines="100" w:line="360" w:lineRule="auto"/>
        <w:jc w:val="center"/>
        <w:rPr>
          <w:rFonts w:ascii="黑体" w:hAnsi="黑体" w:eastAsia="黑体" w:cs="黑体"/>
          <w:sz w:val="32"/>
          <w:szCs w:val="32"/>
        </w:rPr>
      </w:pPr>
      <w:bookmarkStart w:id="0" w:name="_Toc21942"/>
      <w:r>
        <w:rPr>
          <w:rFonts w:hint="eastAsia" w:ascii="黑体" w:hAnsi="黑体" w:eastAsia="黑体" w:cs="黑体"/>
          <w:sz w:val="32"/>
          <w:szCs w:val="32"/>
        </w:rPr>
        <w:t>关于学位论文的独创性声明</w:t>
      </w:r>
      <w:bookmarkEnd w:id="0"/>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bookmarkStart w:id="2" w:name="_GoBack"/>
      <w:bookmarkEnd w:id="2"/>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pStyle w:val="2"/>
        <w:ind w:firstLine="0" w:firstLineChars="0"/>
        <w:rPr>
          <w:color w:val="FF0000"/>
          <w:szCs w:val="24"/>
        </w:rPr>
      </w:pPr>
    </w:p>
    <w:sectPr>
      <w:headerReference r:id="rId3" w:type="default"/>
      <w:headerReference r:id="rId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ordia New">
    <w:altName w:val="Microsoft Sans Serif"/>
    <w:panose1 w:val="020B0304020202020204"/>
    <w:charset w:val="DE"/>
    <w:family w:val="swiss"/>
    <w:pitch w:val="default"/>
    <w:sig w:usb0="00000000" w:usb1="00000000" w:usb2="00000000" w:usb3="00000000" w:csb0="00010001" w:csb1="00000000"/>
  </w:font>
  <w:font w:name="Times">
    <w:altName w:val="CG Times"/>
    <w:panose1 w:val="020206030504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9"/>
  <w:displayHorizontalDrawingGridEvery w:val="2"/>
  <w:displayVerticalDrawingGridEvery w:val="2"/>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2NzM1ZDZlODFmNDQ2YWU1ZGM1Mzc4ZTg5NTVjM2IifQ=="/>
    <w:docVar w:name="KSO_WPS_MARK_KEY" w:val="221737fa-5ad4-4ba4-8ede-a3db0d414b56"/>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0BEE"/>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0FB"/>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27F"/>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0EEC"/>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5B74"/>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0FC"/>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5F90"/>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7781B"/>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37DE"/>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77E21"/>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6FDF"/>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0B"/>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7CD"/>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3A4E"/>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08DF"/>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2B0"/>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2D9A"/>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B82438"/>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C65FCE"/>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92FAB"/>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0F2738"/>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881770"/>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980652"/>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036667"/>
    <w:rsid w:val="0E1053AA"/>
    <w:rsid w:val="0E245887"/>
    <w:rsid w:val="0E2E03FD"/>
    <w:rsid w:val="0E4C57C9"/>
    <w:rsid w:val="0E6359D8"/>
    <w:rsid w:val="0E6D26E7"/>
    <w:rsid w:val="0EA64513"/>
    <w:rsid w:val="0EAC50D3"/>
    <w:rsid w:val="0EBF5CE2"/>
    <w:rsid w:val="0ECD65C0"/>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6D7129"/>
    <w:rsid w:val="259C6F3E"/>
    <w:rsid w:val="25AD6DA4"/>
    <w:rsid w:val="25B04B74"/>
    <w:rsid w:val="25B85777"/>
    <w:rsid w:val="25B97AE0"/>
    <w:rsid w:val="25C64D60"/>
    <w:rsid w:val="25D0624C"/>
    <w:rsid w:val="25E05C5E"/>
    <w:rsid w:val="262E5023"/>
    <w:rsid w:val="263E265D"/>
    <w:rsid w:val="26506717"/>
    <w:rsid w:val="26572965"/>
    <w:rsid w:val="26581242"/>
    <w:rsid w:val="265B6B76"/>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52E08"/>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4C78E1"/>
    <w:rsid w:val="2E6958EF"/>
    <w:rsid w:val="2E7568B3"/>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5968B4"/>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DD6E62"/>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DE0554"/>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44615"/>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D337A0"/>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BFF9426"/>
    <w:rsid w:val="4C066EC9"/>
    <w:rsid w:val="4C316DE4"/>
    <w:rsid w:val="4C433C4F"/>
    <w:rsid w:val="4C5B55A7"/>
    <w:rsid w:val="4C6432DA"/>
    <w:rsid w:val="4C76191B"/>
    <w:rsid w:val="4C8A3166"/>
    <w:rsid w:val="4CAA3DD9"/>
    <w:rsid w:val="4CB1440A"/>
    <w:rsid w:val="4CB63BA2"/>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9A1675"/>
    <w:rsid w:val="51BD627C"/>
    <w:rsid w:val="51D73B43"/>
    <w:rsid w:val="51F83758"/>
    <w:rsid w:val="520D7203"/>
    <w:rsid w:val="5210042A"/>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5A5F3E"/>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97131D"/>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6A00B2"/>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686204"/>
    <w:rsid w:val="61757E07"/>
    <w:rsid w:val="61785D1C"/>
    <w:rsid w:val="6192502F"/>
    <w:rsid w:val="61C10313"/>
    <w:rsid w:val="61C84EF5"/>
    <w:rsid w:val="61F36E3E"/>
    <w:rsid w:val="62116A72"/>
    <w:rsid w:val="622B3982"/>
    <w:rsid w:val="6230714F"/>
    <w:rsid w:val="623E38D8"/>
    <w:rsid w:val="624D53FA"/>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3B9C"/>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13EEA"/>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C05382"/>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11A94"/>
    <w:rsid w:val="6EFA5D93"/>
    <w:rsid w:val="6F0701A8"/>
    <w:rsid w:val="6F0F1130"/>
    <w:rsid w:val="6F1E7F02"/>
    <w:rsid w:val="6F355BB9"/>
    <w:rsid w:val="6F595579"/>
    <w:rsid w:val="6F8D6E36"/>
    <w:rsid w:val="6FB66A8D"/>
    <w:rsid w:val="6FCB4C7A"/>
    <w:rsid w:val="6FDF4272"/>
    <w:rsid w:val="6FE764EC"/>
    <w:rsid w:val="6FE976BC"/>
    <w:rsid w:val="6FF44C9F"/>
    <w:rsid w:val="6FFB6C5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06B0A"/>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124C7"/>
    <w:rsid w:val="7FBA35A8"/>
    <w:rsid w:val="7FBF303C"/>
    <w:rsid w:val="7FC44E52"/>
    <w:rsid w:val="7FCB2ED3"/>
    <w:rsid w:val="7FD05EC7"/>
    <w:rsid w:val="7FD34D39"/>
    <w:rsid w:val="7FDB2EB1"/>
    <w:rsid w:val="99FD1014"/>
    <w:rsid w:val="EFDD258A"/>
    <w:rsid w:val="F39FA053"/>
    <w:rsid w:val="FD7B8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0"/>
    <w:pPr>
      <w:widowControl/>
      <w:jc w:val="left"/>
    </w:pPr>
    <w:rPr>
      <w:rFonts w:ascii="宋体" w:hAnsi="宋体" w:cs="宋体"/>
      <w:kern w:val="0"/>
      <w:sz w:val="24"/>
    </w:r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99"/>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 w:type="paragraph" w:customStyle="1" w:styleId="102">
    <w:name w:val="图表文字"/>
    <w:basedOn w:val="1"/>
    <w:qFormat/>
    <w:uiPriority w:val="0"/>
    <w:pPr>
      <w:jc w:val="center"/>
    </w:pPr>
    <w:rPr>
      <w:rFonts w:cstheme="minorBidi"/>
      <w:color w:val="000000"/>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UPC</Company>
  <Pages>1</Pages>
  <Words>431</Words>
  <Characters>431</Characters>
  <Lines>90</Lines>
  <Paragraphs>25</Paragraphs>
  <TotalTime>4</TotalTime>
  <ScaleCrop>false</ScaleCrop>
  <LinksUpToDate>false</LinksUpToDate>
  <CharactersWithSpaces>539</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2022-12-27T12:10:00Z</dcterms:created>
  <dc:creator>ycj</dc:creator>
  <cp:lastModifiedBy>封娅婷</cp:lastModifiedBy>
  <cp:lastPrinted>2022-10-28T14:41:00Z</cp:lastPrinted>
  <dcterms:modified xsi:type="dcterms:W3CDTF">2023-05-11T07:22:26Z</dcterms:modified>
  <dc:title>中图分类号：TE312                                       单位代码：10425</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2052-11.1.0.14177</vt:lpwstr>
  </property>
  <property fmtid="{D5CDD505-2E9C-101B-9397-08002B2CF9AE}" pid="4" name="ICV">
    <vt:lpwstr>D09CC062D5954093844C4566087711AE_13</vt:lpwstr>
  </property>
</Properties>
</file>